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F04E" w14:textId="12775CCB" w:rsidR="007328F9" w:rsidRDefault="007328F9" w:rsidP="00F60111"/>
    <w:p w14:paraId="0998AAAE" w14:textId="32631CC5" w:rsidR="00D86CE6" w:rsidRPr="00F60111" w:rsidRDefault="00EC5348" w:rsidP="00F601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BEAM COUNTY PRIMARY SCHOOL</w:t>
      </w:r>
    </w:p>
    <w:p w14:paraId="75DBB102" w14:textId="77777777" w:rsidR="005A769F" w:rsidRDefault="005A769F" w:rsidP="00010BA6">
      <w:pPr>
        <w:jc w:val="both"/>
        <w:rPr>
          <w:rFonts w:ascii="Arial" w:eastAsia="Times" w:hAnsi="Arial" w:cs="Arial"/>
          <w:b/>
          <w:sz w:val="28"/>
          <w:szCs w:val="28"/>
        </w:rPr>
      </w:pPr>
    </w:p>
    <w:p w14:paraId="12EE7C00" w14:textId="082285A1" w:rsidR="00CC4F3D" w:rsidRPr="00781E53" w:rsidRDefault="00CC4F3D" w:rsidP="00010BA6">
      <w:pPr>
        <w:jc w:val="both"/>
        <w:rPr>
          <w:rFonts w:ascii="Arial" w:eastAsia="Times" w:hAnsi="Arial" w:cs="Arial"/>
          <w:b/>
          <w:sz w:val="28"/>
          <w:szCs w:val="28"/>
        </w:rPr>
      </w:pPr>
      <w:r w:rsidRPr="00781E53">
        <w:rPr>
          <w:rFonts w:ascii="Arial" w:eastAsia="Times" w:hAnsi="Arial" w:cs="Arial"/>
          <w:b/>
          <w:sz w:val="28"/>
          <w:szCs w:val="28"/>
        </w:rPr>
        <w:t>Disciplinary and Dismissal Committee – Model Terms of Reference</w:t>
      </w:r>
    </w:p>
    <w:p w14:paraId="6217B7FB" w14:textId="77777777" w:rsidR="00CC4F3D" w:rsidRPr="00781E53" w:rsidRDefault="00CC4F3D" w:rsidP="00010BA6">
      <w:pPr>
        <w:jc w:val="both"/>
        <w:rPr>
          <w:rFonts w:ascii="Arial" w:eastAsia="Times" w:hAnsi="Arial" w:cs="Arial"/>
          <w:b/>
        </w:rPr>
      </w:pPr>
    </w:p>
    <w:p w14:paraId="0D5B989A" w14:textId="4DE8D928" w:rsidR="00CC4F3D" w:rsidRPr="00CC4F3D" w:rsidRDefault="00CC4F3D" w:rsidP="00010BA6">
      <w:pPr>
        <w:jc w:val="both"/>
        <w:rPr>
          <w:rFonts w:ascii="Arial" w:eastAsia="Times" w:hAnsi="Arial" w:cs="Arial"/>
          <w:b/>
        </w:rPr>
      </w:pPr>
      <w:r w:rsidRPr="00781E53">
        <w:rPr>
          <w:rFonts w:ascii="Arial" w:eastAsia="Times" w:hAnsi="Arial" w:cs="Arial"/>
          <w:b/>
        </w:rPr>
        <w:t>Purpose</w:t>
      </w:r>
    </w:p>
    <w:p w14:paraId="74EFAE4E" w14:textId="64E3EAA1" w:rsidR="00CC4F3D" w:rsidRPr="002F1745" w:rsidRDefault="00CC4F3D" w:rsidP="00010BA6">
      <w:pPr>
        <w:jc w:val="both"/>
        <w:rPr>
          <w:rFonts w:ascii="Arial" w:eastAsia="Times" w:hAnsi="Arial" w:cs="Arial"/>
          <w:sz w:val="22"/>
        </w:rPr>
      </w:pPr>
      <w:r w:rsidRPr="003A6077">
        <w:rPr>
          <w:rFonts w:ascii="Arial" w:eastAsia="Times" w:hAnsi="Arial" w:cs="Arial"/>
          <w:sz w:val="22"/>
        </w:rPr>
        <w:t xml:space="preserve">To consider disciplinary and other matters and dismissals where these functions have not been delegated to the Headteacher under </w:t>
      </w:r>
      <w:r w:rsidRPr="003A6077">
        <w:rPr>
          <w:rFonts w:ascii="Arial" w:eastAsia="Times" w:hAnsi="Arial" w:cs="Arial"/>
          <w:i/>
          <w:color w:val="00B973"/>
          <w:sz w:val="22"/>
        </w:rPr>
        <w:t>the Staffing Regulations 2009 as</w:t>
      </w:r>
      <w:r w:rsidRPr="003A6077">
        <w:rPr>
          <w:rFonts w:ascii="Arial" w:eastAsia="Times" w:hAnsi="Arial" w:cs="Arial"/>
          <w:color w:val="00B973"/>
          <w:sz w:val="22"/>
        </w:rPr>
        <w:t xml:space="preserve"> </w:t>
      </w:r>
      <w:r w:rsidRPr="003A6077">
        <w:rPr>
          <w:rFonts w:ascii="Arial" w:eastAsia="Times" w:hAnsi="Arial" w:cs="Arial"/>
          <w:i/>
          <w:color w:val="00B973"/>
          <w:sz w:val="22"/>
        </w:rPr>
        <w:t>amended (maintained schools)</w:t>
      </w:r>
      <w:r w:rsidRPr="003A6077">
        <w:rPr>
          <w:rFonts w:ascii="Arial" w:eastAsia="Times" w:hAnsi="Arial" w:cs="Arial"/>
          <w:color w:val="00B973"/>
          <w:sz w:val="22"/>
        </w:rPr>
        <w:t xml:space="preserve">, </w:t>
      </w:r>
      <w:r w:rsidRPr="003A6077">
        <w:rPr>
          <w:rFonts w:ascii="Arial" w:eastAsia="Times" w:hAnsi="Arial" w:cs="Arial"/>
          <w:sz w:val="22"/>
        </w:rPr>
        <w:t>or in the case of discipline, where those with powers to hear cases have had detailed prior involvement or where the case involves those persons.</w:t>
      </w:r>
    </w:p>
    <w:p w14:paraId="7BAC3C3C" w14:textId="78DFBE13" w:rsidR="00CC4F3D" w:rsidRPr="00CC4F3D" w:rsidRDefault="00CC4F3D" w:rsidP="00010BA6">
      <w:pPr>
        <w:jc w:val="both"/>
        <w:rPr>
          <w:rFonts w:ascii="Arial" w:eastAsia="Times" w:hAnsi="Arial" w:cs="Arial"/>
          <w:b/>
        </w:rPr>
      </w:pPr>
      <w:r w:rsidRPr="00781E53">
        <w:rPr>
          <w:rFonts w:ascii="Arial" w:eastAsia="Times" w:hAnsi="Arial" w:cs="Arial"/>
          <w:b/>
        </w:rPr>
        <w:t>Membership</w:t>
      </w:r>
    </w:p>
    <w:p w14:paraId="3CCF2D8A" w14:textId="47B8EBC2" w:rsidR="00CC4F3D" w:rsidRPr="00781E53" w:rsidRDefault="00CC4F3D" w:rsidP="00010BA6">
      <w:pPr>
        <w:jc w:val="both"/>
        <w:rPr>
          <w:rFonts w:ascii="Arial" w:eastAsia="Times" w:hAnsi="Arial" w:cs="Arial"/>
        </w:rPr>
      </w:pPr>
      <w:r w:rsidRPr="003A6077">
        <w:rPr>
          <w:rFonts w:ascii="Arial" w:eastAsia="Times" w:hAnsi="Arial" w:cs="Arial"/>
          <w:sz w:val="22"/>
        </w:rPr>
        <w:t xml:space="preserve">The Committee shall consist of at least three eligible </w:t>
      </w:r>
      <w:r w:rsidRPr="003A6077">
        <w:rPr>
          <w:rFonts w:ascii="Arial" w:eastAsia="Times" w:hAnsi="Arial" w:cs="Arial"/>
          <w:color w:val="00B973"/>
          <w:sz w:val="22"/>
        </w:rPr>
        <w:t xml:space="preserve">governors </w:t>
      </w:r>
      <w:r w:rsidRPr="000D5F3E">
        <w:rPr>
          <w:rFonts w:ascii="Arial" w:eastAsia="Times" w:hAnsi="Arial" w:cs="Arial"/>
          <w:sz w:val="22"/>
        </w:rPr>
        <w:t xml:space="preserve">who have not been involved at any previous stage of the process. Every governor/trustee </w:t>
      </w:r>
      <w:r w:rsidRPr="003A6077">
        <w:rPr>
          <w:rFonts w:ascii="Arial" w:eastAsia="Times" w:hAnsi="Arial" w:cs="Arial"/>
          <w:sz w:val="22"/>
        </w:rPr>
        <w:t xml:space="preserve">(other than the Headteacher and staff </w:t>
      </w:r>
      <w:r w:rsidRPr="003A6077">
        <w:rPr>
          <w:rFonts w:ascii="Arial" w:eastAsia="Times" w:hAnsi="Arial" w:cs="Arial"/>
          <w:color w:val="00B973"/>
          <w:sz w:val="22"/>
        </w:rPr>
        <w:t>governor(s)</w:t>
      </w:r>
      <w:r w:rsidRPr="003A6077">
        <w:rPr>
          <w:rFonts w:ascii="Arial" w:eastAsia="Times" w:hAnsi="Arial" w:cs="Arial"/>
          <w:sz w:val="22"/>
        </w:rPr>
        <w:t xml:space="preserve"> is eligible for membership. </w:t>
      </w:r>
      <w:r w:rsidRPr="003A6077">
        <w:rPr>
          <w:rFonts w:ascii="Arial" w:eastAsia="Times" w:hAnsi="Arial" w:cs="Arial"/>
          <w:color w:val="00B973"/>
          <w:sz w:val="22"/>
        </w:rPr>
        <w:t>Associate Members are eligible for membership of this committee (maintained schools only</w:t>
      </w:r>
      <w:r w:rsidRPr="00781E53">
        <w:rPr>
          <w:rFonts w:ascii="Arial" w:eastAsia="Times" w:hAnsi="Arial" w:cs="Arial"/>
          <w:color w:val="00B973"/>
        </w:rPr>
        <w:t>).</w:t>
      </w:r>
    </w:p>
    <w:p w14:paraId="3661A139" w14:textId="24AA0D29" w:rsidR="00CC4F3D" w:rsidRPr="003A6077" w:rsidRDefault="00CC4F3D" w:rsidP="00010BA6">
      <w:pPr>
        <w:jc w:val="both"/>
        <w:rPr>
          <w:rFonts w:ascii="Arial" w:eastAsia="Times" w:hAnsi="Arial" w:cs="Arial"/>
          <w:sz w:val="22"/>
        </w:rPr>
      </w:pPr>
      <w:r w:rsidRPr="003A6077">
        <w:rPr>
          <w:rFonts w:ascii="Arial" w:eastAsia="Times" w:hAnsi="Arial" w:cs="Arial"/>
          <w:sz w:val="22"/>
        </w:rPr>
        <w:t>Anyone involved in the investigatory stage may not be involved in making decisions at any subsequent hearing.</w:t>
      </w:r>
    </w:p>
    <w:p w14:paraId="5A72EAB0" w14:textId="77777777" w:rsidR="00CC4F3D" w:rsidRPr="003A6077" w:rsidRDefault="00CC4F3D" w:rsidP="00010BA6">
      <w:pPr>
        <w:jc w:val="both"/>
        <w:rPr>
          <w:rFonts w:ascii="Arial" w:eastAsia="Times" w:hAnsi="Arial" w:cs="Arial"/>
          <w:sz w:val="22"/>
        </w:rPr>
      </w:pPr>
      <w:r w:rsidRPr="003A6077">
        <w:rPr>
          <w:rFonts w:ascii="Arial" w:eastAsia="Times" w:hAnsi="Arial" w:cs="Arial"/>
          <w:sz w:val="22"/>
        </w:rPr>
        <w:t>The Committee may have an advisor at all meetings. The advisor is not eligible to vote.</w:t>
      </w:r>
    </w:p>
    <w:p w14:paraId="306F4A83" w14:textId="2B222F01" w:rsidR="00CC4F3D" w:rsidRPr="00CC4F3D" w:rsidRDefault="00CC4F3D" w:rsidP="00010BA6">
      <w:pPr>
        <w:jc w:val="both"/>
        <w:rPr>
          <w:rFonts w:ascii="Arial" w:eastAsia="Times" w:hAnsi="Arial" w:cs="Arial"/>
          <w:b/>
        </w:rPr>
      </w:pPr>
      <w:r w:rsidRPr="00781E53">
        <w:rPr>
          <w:rFonts w:ascii="Arial" w:eastAsia="Times" w:hAnsi="Arial" w:cs="Arial"/>
          <w:b/>
        </w:rPr>
        <w:t>Quorum</w:t>
      </w:r>
    </w:p>
    <w:p w14:paraId="388A40CF" w14:textId="77777777" w:rsidR="00CC4F3D" w:rsidRPr="003A6077" w:rsidRDefault="00CC4F3D" w:rsidP="00010BA6">
      <w:pPr>
        <w:jc w:val="both"/>
        <w:rPr>
          <w:rFonts w:ascii="Arial" w:eastAsia="Times" w:hAnsi="Arial" w:cs="Arial"/>
          <w:sz w:val="22"/>
        </w:rPr>
      </w:pPr>
      <w:r w:rsidRPr="003A6077">
        <w:rPr>
          <w:rFonts w:ascii="Arial" w:eastAsia="Times" w:hAnsi="Arial" w:cs="Arial"/>
          <w:sz w:val="22"/>
        </w:rPr>
        <w:t>Three</w:t>
      </w:r>
    </w:p>
    <w:p w14:paraId="47A9514B" w14:textId="597201F8" w:rsidR="00CC4F3D" w:rsidRPr="00CC4F3D" w:rsidRDefault="00CC4F3D" w:rsidP="00010BA6">
      <w:pPr>
        <w:jc w:val="both"/>
        <w:rPr>
          <w:rFonts w:ascii="Arial" w:eastAsia="Times" w:hAnsi="Arial" w:cs="Arial"/>
          <w:b/>
        </w:rPr>
      </w:pPr>
      <w:r w:rsidRPr="00781E53">
        <w:rPr>
          <w:rFonts w:ascii="Arial" w:eastAsia="Times" w:hAnsi="Arial" w:cs="Arial"/>
          <w:b/>
        </w:rPr>
        <w:t>Meetings</w:t>
      </w:r>
    </w:p>
    <w:p w14:paraId="45A0788C" w14:textId="77777777" w:rsidR="00CC4F3D" w:rsidRDefault="00CC4F3D" w:rsidP="00010BA6">
      <w:pPr>
        <w:jc w:val="both"/>
        <w:rPr>
          <w:rFonts w:ascii="Arial" w:eastAsia="Times" w:hAnsi="Arial" w:cs="Arial"/>
          <w:sz w:val="22"/>
        </w:rPr>
      </w:pPr>
      <w:r w:rsidRPr="003A6077">
        <w:rPr>
          <w:rFonts w:ascii="Arial" w:eastAsia="Times" w:hAnsi="Arial" w:cs="Arial"/>
          <w:sz w:val="22"/>
        </w:rPr>
        <w:t>The Staff Disciplinary and Dismissal Committee shall meet on an as required basis.</w:t>
      </w:r>
    </w:p>
    <w:p w14:paraId="383D6595" w14:textId="77777777" w:rsidR="00CC4F3D" w:rsidRPr="003A6077" w:rsidRDefault="00CC4F3D" w:rsidP="00010BA6">
      <w:pPr>
        <w:jc w:val="both"/>
        <w:rPr>
          <w:rFonts w:ascii="Arial" w:eastAsia="Times" w:hAnsi="Arial" w:cs="Arial"/>
          <w:sz w:val="22"/>
        </w:rPr>
      </w:pPr>
      <w:r>
        <w:rPr>
          <w:rFonts w:ascii="Arial" w:eastAsia="Times" w:hAnsi="Arial" w:cs="Arial"/>
          <w:sz w:val="22"/>
        </w:rPr>
        <w:t>Meetings can be held face to face or virtually with the consent of the Chair and the agreement of the employee.</w:t>
      </w:r>
    </w:p>
    <w:p w14:paraId="2E836FD6" w14:textId="0D1BE1DA" w:rsidR="00CC4F3D" w:rsidRPr="00CC4F3D" w:rsidRDefault="00CC4F3D" w:rsidP="00010BA6">
      <w:pPr>
        <w:jc w:val="both"/>
        <w:rPr>
          <w:rFonts w:ascii="Arial" w:eastAsia="Times" w:hAnsi="Arial" w:cs="Arial"/>
          <w:b/>
        </w:rPr>
      </w:pPr>
      <w:r w:rsidRPr="00781E53">
        <w:rPr>
          <w:rFonts w:ascii="Arial" w:eastAsia="Times" w:hAnsi="Arial" w:cs="Arial"/>
          <w:b/>
        </w:rPr>
        <w:t>Chair</w:t>
      </w:r>
    </w:p>
    <w:p w14:paraId="036625C9" w14:textId="77777777" w:rsidR="00CC4F3D" w:rsidRPr="00781E53" w:rsidRDefault="00CC4F3D" w:rsidP="00010BA6">
      <w:pPr>
        <w:jc w:val="both"/>
        <w:rPr>
          <w:rFonts w:ascii="Arial" w:eastAsia="Times" w:hAnsi="Arial" w:cs="Arial"/>
        </w:rPr>
      </w:pPr>
      <w:r w:rsidRPr="003A6077">
        <w:rPr>
          <w:rFonts w:ascii="Arial" w:eastAsia="Times" w:hAnsi="Arial" w:cs="Arial"/>
          <w:sz w:val="22"/>
        </w:rPr>
        <w:t>The Committee shall agree a chair for each meeting</w:t>
      </w:r>
      <w:r w:rsidRPr="00781E53">
        <w:rPr>
          <w:rFonts w:ascii="Arial" w:eastAsia="Times" w:hAnsi="Arial" w:cs="Arial"/>
        </w:rPr>
        <w:t>.</w:t>
      </w:r>
    </w:p>
    <w:p w14:paraId="15342966" w14:textId="01B42CFC" w:rsidR="00CC4F3D" w:rsidRPr="00CC4F3D" w:rsidRDefault="00CC4F3D" w:rsidP="00010BA6">
      <w:pPr>
        <w:jc w:val="both"/>
        <w:rPr>
          <w:rFonts w:ascii="Arial" w:eastAsia="Times" w:hAnsi="Arial" w:cs="Arial"/>
          <w:b/>
        </w:rPr>
      </w:pPr>
      <w:r w:rsidRPr="00781E53">
        <w:rPr>
          <w:rFonts w:ascii="Arial" w:eastAsia="Times" w:hAnsi="Arial" w:cs="Arial"/>
          <w:b/>
        </w:rPr>
        <w:t>Clerking</w:t>
      </w:r>
    </w:p>
    <w:p w14:paraId="0D24EDB5" w14:textId="0D51C65D" w:rsidR="00CC4F3D" w:rsidRPr="003A6077" w:rsidRDefault="00CC4F3D" w:rsidP="00010BA6">
      <w:pPr>
        <w:jc w:val="both"/>
        <w:rPr>
          <w:rFonts w:ascii="Arial" w:eastAsia="Times" w:hAnsi="Arial" w:cs="Arial"/>
          <w:sz w:val="22"/>
        </w:rPr>
      </w:pPr>
      <w:r w:rsidRPr="003A6077">
        <w:rPr>
          <w:rFonts w:ascii="Arial" w:eastAsia="Times" w:hAnsi="Arial" w:cs="Arial"/>
          <w:sz w:val="22"/>
        </w:rPr>
        <w:t xml:space="preserve">The clerk to the committee must be a person who is </w:t>
      </w:r>
      <w:r w:rsidR="005409C0">
        <w:rPr>
          <w:rFonts w:ascii="Arial" w:eastAsia="Times" w:hAnsi="Arial" w:cs="Arial"/>
          <w:sz w:val="22"/>
        </w:rPr>
        <w:t xml:space="preserve">a Governance Professional and </w:t>
      </w:r>
      <w:r w:rsidRPr="003A6077">
        <w:rPr>
          <w:rFonts w:ascii="Arial" w:eastAsia="Times" w:hAnsi="Arial" w:cs="Arial"/>
          <w:sz w:val="22"/>
        </w:rPr>
        <w:t xml:space="preserve">not a </w:t>
      </w:r>
      <w:r>
        <w:rPr>
          <w:rFonts w:ascii="Arial" w:eastAsia="Times" w:hAnsi="Arial" w:cs="Arial"/>
          <w:i/>
          <w:color w:val="00B973"/>
          <w:sz w:val="22"/>
        </w:rPr>
        <w:t>governor</w:t>
      </w:r>
      <w:r w:rsidRPr="003A6077">
        <w:rPr>
          <w:rFonts w:ascii="Arial" w:eastAsia="Times" w:hAnsi="Arial" w:cs="Arial"/>
          <w:color w:val="00B973"/>
          <w:sz w:val="22"/>
        </w:rPr>
        <w:t xml:space="preserve"> </w:t>
      </w:r>
      <w:r w:rsidRPr="003A6077">
        <w:rPr>
          <w:rFonts w:ascii="Arial" w:eastAsia="Times" w:hAnsi="Arial" w:cs="Arial"/>
          <w:sz w:val="22"/>
        </w:rPr>
        <w:t>of the school(s), an Associate Member, Hea</w:t>
      </w:r>
      <w:r w:rsidRPr="000D5F3E">
        <w:rPr>
          <w:rFonts w:ascii="Arial" w:eastAsia="Times" w:hAnsi="Arial" w:cs="Arial"/>
          <w:sz w:val="22"/>
        </w:rPr>
        <w:t>dteacher or a member of staff.</w:t>
      </w:r>
    </w:p>
    <w:p w14:paraId="44AFCFCF" w14:textId="6CF09BE0" w:rsidR="00CC4F3D" w:rsidRPr="00CC4F3D" w:rsidRDefault="00CC4F3D" w:rsidP="00010BA6">
      <w:pPr>
        <w:jc w:val="both"/>
        <w:rPr>
          <w:rFonts w:ascii="Arial" w:eastAsia="Times" w:hAnsi="Arial" w:cs="Arial"/>
          <w:b/>
        </w:rPr>
      </w:pPr>
      <w:r w:rsidRPr="00781E53">
        <w:rPr>
          <w:rFonts w:ascii="Arial" w:eastAsia="Times" w:hAnsi="Arial" w:cs="Arial"/>
          <w:b/>
        </w:rPr>
        <w:t>Decisions</w:t>
      </w:r>
    </w:p>
    <w:p w14:paraId="27C41DE1" w14:textId="77777777" w:rsidR="00CC4F3D" w:rsidRPr="003A6077" w:rsidRDefault="00CC4F3D" w:rsidP="00010BA6">
      <w:pPr>
        <w:jc w:val="both"/>
        <w:rPr>
          <w:rFonts w:ascii="Arial" w:eastAsia="Times" w:hAnsi="Arial" w:cs="Arial"/>
          <w:sz w:val="22"/>
        </w:rPr>
      </w:pPr>
      <w:r w:rsidRPr="003A6077">
        <w:rPr>
          <w:rFonts w:ascii="Arial" w:eastAsia="Times" w:hAnsi="Arial" w:cs="Arial"/>
          <w:sz w:val="22"/>
        </w:rPr>
        <w:t xml:space="preserve">Any decisions shall be made by a simple majority. </w:t>
      </w:r>
    </w:p>
    <w:p w14:paraId="07037374" w14:textId="77777777" w:rsidR="00CC4F3D" w:rsidRPr="003A6077" w:rsidRDefault="00CC4F3D" w:rsidP="00010BA6">
      <w:pPr>
        <w:jc w:val="both"/>
        <w:rPr>
          <w:rFonts w:ascii="Arial" w:eastAsia="Times" w:hAnsi="Arial" w:cs="Arial"/>
          <w:sz w:val="22"/>
        </w:rPr>
      </w:pPr>
      <w:r w:rsidRPr="003A6077">
        <w:rPr>
          <w:rFonts w:ascii="Arial" w:eastAsia="Times" w:hAnsi="Arial" w:cs="Arial"/>
          <w:sz w:val="22"/>
        </w:rPr>
        <w:t>The employee shall have the right of appeal against any decision of the Disciplinary and Dismissal Committee.</w:t>
      </w:r>
    </w:p>
    <w:p w14:paraId="27094B7B" w14:textId="6598C886" w:rsidR="00CC4F3D" w:rsidRPr="00CC4F3D" w:rsidRDefault="00CC4F3D" w:rsidP="00010BA6">
      <w:pPr>
        <w:jc w:val="both"/>
        <w:rPr>
          <w:rFonts w:ascii="Arial" w:eastAsia="Times" w:hAnsi="Arial" w:cs="Arial"/>
          <w:b/>
        </w:rPr>
      </w:pPr>
      <w:r w:rsidRPr="00781E53">
        <w:rPr>
          <w:rFonts w:ascii="Arial" w:eastAsia="Times" w:hAnsi="Arial" w:cs="Arial"/>
          <w:b/>
        </w:rPr>
        <w:t>Procedures</w:t>
      </w:r>
    </w:p>
    <w:p w14:paraId="2AA183A1" w14:textId="77777777" w:rsidR="00CC4F3D" w:rsidRPr="006F6FCB" w:rsidRDefault="00CC4F3D" w:rsidP="00010BA6">
      <w:pPr>
        <w:jc w:val="both"/>
        <w:rPr>
          <w:rFonts w:ascii="Arial" w:eastAsia="Times" w:hAnsi="Arial" w:cs="Arial"/>
          <w:sz w:val="22"/>
        </w:rPr>
      </w:pPr>
      <w:r w:rsidRPr="006F6FCB">
        <w:rPr>
          <w:rFonts w:ascii="Arial" w:eastAsia="Times" w:hAnsi="Arial" w:cs="Arial"/>
          <w:sz w:val="22"/>
        </w:rPr>
        <w:t>All hearings shall be held in accordance with the relevant policies, procedures, guidance and legislation.</w:t>
      </w:r>
    </w:p>
    <w:p w14:paraId="279B880A" w14:textId="77777777" w:rsidR="00234CE7" w:rsidRDefault="00234CE7" w:rsidP="00010BA6">
      <w:pPr>
        <w:jc w:val="both"/>
      </w:pPr>
    </w:p>
    <w:sectPr w:rsidR="00234CE7" w:rsidSect="00003402">
      <w:footerReference w:type="default" r:id="rId10"/>
      <w:headerReference w:type="first" r:id="rId11"/>
      <w:footerReference w:type="first" r:id="rId12"/>
      <w:pgSz w:w="11900" w:h="16840"/>
      <w:pgMar w:top="1440" w:right="907" w:bottom="1440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5C81B" w14:textId="77777777" w:rsidR="00F262F5" w:rsidRDefault="00F262F5" w:rsidP="00CC4F3D">
      <w:pPr>
        <w:spacing w:before="0" w:after="0" w:line="240" w:lineRule="auto"/>
      </w:pPr>
      <w:r>
        <w:separator/>
      </w:r>
    </w:p>
  </w:endnote>
  <w:endnote w:type="continuationSeparator" w:id="0">
    <w:p w14:paraId="49B36BB3" w14:textId="77777777" w:rsidR="00F262F5" w:rsidRDefault="00F262F5" w:rsidP="00CC4F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81760" w14:textId="77777777" w:rsidR="00234CE7" w:rsidRPr="00C842DE" w:rsidRDefault="00CC4F3D" w:rsidP="00C842DE">
    <w:pPr>
      <w:pStyle w:val="Footer"/>
    </w:pPr>
    <w:r>
      <w:rPr>
        <w:noProof/>
        <w14:ligatures w14:val="none"/>
      </w:rPr>
      <w:drawing>
        <wp:anchor distT="0" distB="0" distL="114300" distR="114300" simplePos="0" relativeHeight="251661312" behindDoc="1" locked="0" layoutInCell="1" allowOverlap="1" wp14:anchorId="03C63FC0" wp14:editId="67885794">
          <wp:simplePos x="0" y="0"/>
          <wp:positionH relativeFrom="column">
            <wp:posOffset>-566420</wp:posOffset>
          </wp:positionH>
          <wp:positionV relativeFrom="paragraph">
            <wp:posOffset>-392430</wp:posOffset>
          </wp:positionV>
          <wp:extent cx="7537269" cy="987931"/>
          <wp:effectExtent l="0" t="0" r="0" b="3175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uniper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876" cy="1021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494B6C2" wp14:editId="7A52BBC3">
              <wp:simplePos x="0" y="0"/>
              <wp:positionH relativeFrom="column">
                <wp:posOffset>635</wp:posOffset>
              </wp:positionH>
              <wp:positionV relativeFrom="page">
                <wp:posOffset>9796780</wp:posOffset>
              </wp:positionV>
              <wp:extent cx="2515870" cy="6965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587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9F959C" w14:textId="77777777" w:rsidR="00234CE7" w:rsidRPr="001B442B" w:rsidRDefault="00CC4F3D" w:rsidP="00123BD3">
                          <w:pPr>
                            <w:pStyle w:val="Footer"/>
                          </w:pPr>
                          <w:r w:rsidRPr="001B442B">
                            <w:t>0345 200 8600</w:t>
                          </w:r>
                        </w:p>
                        <w:p w14:paraId="273B35E6" w14:textId="77777777" w:rsidR="00234CE7" w:rsidRDefault="00CC4F3D" w:rsidP="00123BD3">
                          <w:pPr>
                            <w:pStyle w:val="Footer"/>
                          </w:pPr>
                          <w:r w:rsidRPr="007C46F8">
                            <w:t>enquiries@junipereducation.org</w:t>
                          </w:r>
                        </w:p>
                        <w:p w14:paraId="258F832F" w14:textId="6FCD15F4" w:rsidR="00234CE7" w:rsidRDefault="00CC4F3D" w:rsidP="00123BD3">
                          <w:pPr>
                            <w:pStyle w:val="Footer"/>
                          </w:pPr>
                          <w:r w:rsidRPr="001B442B">
                            <w:t>junipereducation.org</w:t>
                          </w:r>
                        </w:p>
                        <w:p w14:paraId="29D01D77" w14:textId="629BCAF0" w:rsidR="00CC4F3D" w:rsidRDefault="00CC4F3D" w:rsidP="00123BD3">
                          <w:pPr>
                            <w:pStyle w:val="Footer"/>
                          </w:pPr>
                          <w:r>
                            <w:t>September 2020 v1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4B6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.05pt;margin-top:771.4pt;width:198.1pt;height:5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" filled="f" stroked="f" strokeweight=".5pt">
              <v:textbox>
                <w:txbxContent>
                  <w:p w14:paraId="0A9F959C" w14:textId="77777777" w:rsidR="00234CE7" w:rsidRPr="001B442B" w:rsidRDefault="00CC4F3D" w:rsidP="00123BD3">
                    <w:pPr>
                      <w:pStyle w:val="Footer"/>
                    </w:pPr>
                    <w:r w:rsidRPr="001B442B">
                      <w:t>0345 200 8600</w:t>
                    </w:r>
                  </w:p>
                  <w:p w14:paraId="273B35E6" w14:textId="77777777" w:rsidR="00234CE7" w:rsidRDefault="00CC4F3D" w:rsidP="00123BD3">
                    <w:pPr>
                      <w:pStyle w:val="Footer"/>
                    </w:pPr>
                    <w:r w:rsidRPr="007C46F8">
                      <w:t>enquiries@junipereducation.org</w:t>
                    </w:r>
                  </w:p>
                  <w:p w14:paraId="258F832F" w14:textId="6FCD15F4" w:rsidR="00234CE7" w:rsidRDefault="00CC4F3D" w:rsidP="00123BD3">
                    <w:pPr>
                      <w:pStyle w:val="Footer"/>
                    </w:pPr>
                    <w:r w:rsidRPr="001B442B">
                      <w:t>junipereducation.org</w:t>
                    </w:r>
                  </w:p>
                  <w:p w14:paraId="29D01D77" w14:textId="629BCAF0" w:rsidR="00CC4F3D" w:rsidRDefault="00CC4F3D" w:rsidP="00123BD3">
                    <w:pPr>
                      <w:pStyle w:val="Footer"/>
                    </w:pPr>
                    <w:r>
                      <w:t>September 2020 v1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04C0" w14:textId="5E813E1E" w:rsidR="00234CE7" w:rsidRPr="001B442B" w:rsidRDefault="00CC4F3D" w:rsidP="001B442B">
    <w:pPr>
      <w:pStyle w:val="Footer"/>
    </w:pPr>
    <w:r w:rsidRPr="001B442B">
      <w:t>0345 200 8600</w:t>
    </w:r>
    <w:r w:rsidR="00315222">
      <w:tab/>
    </w:r>
    <w:r w:rsidR="00315222">
      <w:tab/>
      <w:t>September 2024</w:t>
    </w:r>
  </w:p>
  <w:p w14:paraId="16F63B4E" w14:textId="77777777" w:rsidR="00234CE7" w:rsidRPr="001B442B" w:rsidRDefault="00CC4F3D" w:rsidP="001B442B">
    <w:pPr>
      <w:pStyle w:val="Footer"/>
    </w:pPr>
    <w:r w:rsidRPr="001B442B">
      <w:t>enquiries@junipereducation.org</w:t>
    </w:r>
  </w:p>
  <w:p w14:paraId="7F4DD50E" w14:textId="77777777" w:rsidR="00234CE7" w:rsidRDefault="00CC4F3D" w:rsidP="001B442B">
    <w:pPr>
      <w:pStyle w:val="Footer"/>
    </w:pPr>
    <w:r w:rsidRPr="001B442B">
      <w:t>junipereducation.org</w:t>
    </w:r>
  </w:p>
  <w:p w14:paraId="67F3835A" w14:textId="635C98E7" w:rsidR="00234CE7" w:rsidRPr="001B442B" w:rsidRDefault="00CC4F3D" w:rsidP="001B442B">
    <w:pPr>
      <w:pStyle w:val="Footer"/>
    </w:pPr>
    <w:r>
      <w:t>September 202</w:t>
    </w:r>
    <w:r w:rsidR="00365941">
      <w:t>1</w:t>
    </w:r>
    <w:r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4C9E5" w14:textId="77777777" w:rsidR="00F262F5" w:rsidRDefault="00F262F5" w:rsidP="00CC4F3D">
      <w:pPr>
        <w:spacing w:before="0" w:after="0" w:line="240" w:lineRule="auto"/>
      </w:pPr>
      <w:r>
        <w:separator/>
      </w:r>
    </w:p>
  </w:footnote>
  <w:footnote w:type="continuationSeparator" w:id="0">
    <w:p w14:paraId="77F95FC5" w14:textId="77777777" w:rsidR="00F262F5" w:rsidRDefault="00F262F5" w:rsidP="00CC4F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AE40" w14:textId="77777777" w:rsidR="00234CE7" w:rsidRDefault="00CC4F3D" w:rsidP="00B626E2">
    <w:r>
      <w:rPr>
        <w:noProof/>
        <w14:ligatures w14:val="none"/>
      </w:rPr>
      <w:drawing>
        <wp:anchor distT="0" distB="0" distL="114300" distR="114300" simplePos="0" relativeHeight="251659264" behindDoc="1" locked="0" layoutInCell="1" allowOverlap="1" wp14:anchorId="5336EC3C" wp14:editId="7D11A70A">
          <wp:simplePos x="0" y="0"/>
          <wp:positionH relativeFrom="column">
            <wp:posOffset>-562610</wp:posOffset>
          </wp:positionH>
          <wp:positionV relativeFrom="paragraph">
            <wp:posOffset>-450215</wp:posOffset>
          </wp:positionV>
          <wp:extent cx="7524206" cy="885291"/>
          <wp:effectExtent l="0" t="0" r="0" b="381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Juniper A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660" cy="91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23377"/>
    <w:multiLevelType w:val="hybridMultilevel"/>
    <w:tmpl w:val="4E80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526A2"/>
    <w:multiLevelType w:val="hybridMultilevel"/>
    <w:tmpl w:val="A440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29181">
    <w:abstractNumId w:val="1"/>
  </w:num>
  <w:num w:numId="2" w16cid:durableId="207712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3D"/>
    <w:rsid w:val="00010BA6"/>
    <w:rsid w:val="00036E30"/>
    <w:rsid w:val="000B3E5D"/>
    <w:rsid w:val="000C533B"/>
    <w:rsid w:val="000D71D8"/>
    <w:rsid w:val="000F6DC1"/>
    <w:rsid w:val="00184621"/>
    <w:rsid w:val="00190E94"/>
    <w:rsid w:val="00234CE7"/>
    <w:rsid w:val="00262F72"/>
    <w:rsid w:val="002A61DB"/>
    <w:rsid w:val="002C2FBF"/>
    <w:rsid w:val="002F1745"/>
    <w:rsid w:val="00304A03"/>
    <w:rsid w:val="00315222"/>
    <w:rsid w:val="003158CF"/>
    <w:rsid w:val="00365941"/>
    <w:rsid w:val="00374E84"/>
    <w:rsid w:val="003E2AEA"/>
    <w:rsid w:val="003F5FDE"/>
    <w:rsid w:val="003F7190"/>
    <w:rsid w:val="004363D5"/>
    <w:rsid w:val="004672D2"/>
    <w:rsid w:val="004A0EE9"/>
    <w:rsid w:val="004A3F8B"/>
    <w:rsid w:val="004C77D9"/>
    <w:rsid w:val="005409C0"/>
    <w:rsid w:val="00585B87"/>
    <w:rsid w:val="005A769F"/>
    <w:rsid w:val="005F76BF"/>
    <w:rsid w:val="00617FAD"/>
    <w:rsid w:val="00625750"/>
    <w:rsid w:val="0068044E"/>
    <w:rsid w:val="006E08FD"/>
    <w:rsid w:val="007328F9"/>
    <w:rsid w:val="00733DCC"/>
    <w:rsid w:val="008F0191"/>
    <w:rsid w:val="009A5644"/>
    <w:rsid w:val="00A9093C"/>
    <w:rsid w:val="00AA7B57"/>
    <w:rsid w:val="00AE7DF4"/>
    <w:rsid w:val="00B155CA"/>
    <w:rsid w:val="00B74C52"/>
    <w:rsid w:val="00BD2FCE"/>
    <w:rsid w:val="00C31902"/>
    <w:rsid w:val="00CC4F3D"/>
    <w:rsid w:val="00CE1716"/>
    <w:rsid w:val="00D21DE3"/>
    <w:rsid w:val="00D86CE6"/>
    <w:rsid w:val="00DA4DA0"/>
    <w:rsid w:val="00E52137"/>
    <w:rsid w:val="00EC5348"/>
    <w:rsid w:val="00F262F5"/>
    <w:rsid w:val="00F5174E"/>
    <w:rsid w:val="00F60111"/>
    <w:rsid w:val="00F60A74"/>
    <w:rsid w:val="00FC6190"/>
    <w:rsid w:val="00F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2ED56"/>
  <w15:chartTrackingRefBased/>
  <w15:docId w15:val="{70D8ABB5-27AA-424E-B6B2-1B069EF4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F3D"/>
    <w:pPr>
      <w:suppressAutoHyphens/>
      <w:spacing w:before="160" w:line="250" w:lineRule="exact"/>
    </w:pPr>
    <w:rPr>
      <w:rFonts w:ascii="Franklin Gothic Book" w:hAnsi="Franklin Gothic Book" w:cs="Times New Roman (Body CS)"/>
      <w:sz w:val="20"/>
      <w:szCs w:val="24"/>
      <w14:ligatures w14:val="al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4F3D"/>
    <w:pPr>
      <w:tabs>
        <w:tab w:val="center" w:pos="4513"/>
        <w:tab w:val="right" w:pos="9026"/>
      </w:tabs>
      <w:spacing w:before="0" w:after="0" w:line="240" w:lineRule="auto"/>
    </w:pPr>
    <w:rPr>
      <w:color w:val="696969"/>
    </w:rPr>
  </w:style>
  <w:style w:type="character" w:customStyle="1" w:styleId="FooterChar">
    <w:name w:val="Footer Char"/>
    <w:basedOn w:val="DefaultParagraphFont"/>
    <w:link w:val="Footer"/>
    <w:uiPriority w:val="99"/>
    <w:rsid w:val="00CC4F3D"/>
    <w:rPr>
      <w:rFonts w:ascii="Franklin Gothic Book" w:hAnsi="Franklin Gothic Book" w:cs="Times New Roman (Body CS)"/>
      <w:color w:val="696969"/>
      <w:sz w:val="20"/>
      <w:szCs w:val="24"/>
      <w14:ligatures w14:val="all"/>
    </w:rPr>
  </w:style>
  <w:style w:type="paragraph" w:styleId="ListParagraph">
    <w:name w:val="List Paragraph"/>
    <w:basedOn w:val="Normal"/>
    <w:uiPriority w:val="34"/>
    <w:qFormat/>
    <w:rsid w:val="00CC4F3D"/>
    <w:pPr>
      <w:suppressAutoHyphens w:val="0"/>
      <w:spacing w:before="0"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C4F3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3D"/>
    <w:rPr>
      <w:rFonts w:ascii="Franklin Gothic Book" w:hAnsi="Franklin Gothic Book" w:cs="Times New Roman (Body CS)"/>
      <w:sz w:val="20"/>
      <w:szCs w:val="24"/>
      <w14:ligatures w14:val="all"/>
    </w:rPr>
  </w:style>
  <w:style w:type="character" w:styleId="Hyperlink">
    <w:name w:val="Hyperlink"/>
    <w:basedOn w:val="DefaultParagraphFont"/>
    <w:uiPriority w:val="99"/>
    <w:unhideWhenUsed/>
    <w:rsid w:val="008F0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C4EEB016324418FA9EF3E48C12D12" ma:contentTypeVersion="14" ma:contentTypeDescription="Create a new document." ma:contentTypeScope="" ma:versionID="5a87d9481b238bbad3177aff940a4424">
  <xsd:schema xmlns:xsd="http://www.w3.org/2001/XMLSchema" xmlns:xs="http://www.w3.org/2001/XMLSchema" xmlns:p="http://schemas.microsoft.com/office/2006/metadata/properties" xmlns:ns2="ec2ed6f1-8b39-41dc-a8a2-ead3c425095c" xmlns:ns3="db562ab6-afad-494f-93b7-255bce4c9ef1" targetNamespace="http://schemas.microsoft.com/office/2006/metadata/properties" ma:root="true" ma:fieldsID="d492f2e659fcdc6c5255043eea107d92" ns2:_="" ns3:_="">
    <xsd:import namespace="ec2ed6f1-8b39-41dc-a8a2-ead3c425095c"/>
    <xsd:import namespace="db562ab6-afad-494f-93b7-255bce4c9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ed6f1-8b39-41dc-a8a2-ead3c4250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989a639-ae39-408d-b32b-154031111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62ab6-afad-494f-93b7-255bce4c9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854cc0d-bff5-4862-a277-6f76c2b47a52}" ma:internalName="TaxCatchAll" ma:showField="CatchAllData" ma:web="db562ab6-afad-494f-93b7-255bce4c9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562ab6-afad-494f-93b7-255bce4c9ef1">
      <UserInfo>
        <DisplayName/>
        <AccountId xsi:nil="true"/>
        <AccountType/>
      </UserInfo>
    </SharedWithUsers>
    <lcf76f155ced4ddcb4097134ff3c332f xmlns="ec2ed6f1-8b39-41dc-a8a2-ead3c425095c">
      <Terms xmlns="http://schemas.microsoft.com/office/infopath/2007/PartnerControls"/>
    </lcf76f155ced4ddcb4097134ff3c332f>
    <TaxCatchAll xmlns="db562ab6-afad-494f-93b7-255bce4c9ef1" xsi:nil="true"/>
  </documentManagement>
</p:properties>
</file>

<file path=customXml/itemProps1.xml><?xml version="1.0" encoding="utf-8"?>
<ds:datastoreItem xmlns:ds="http://schemas.openxmlformats.org/officeDocument/2006/customXml" ds:itemID="{D2F47320-2FF1-4D5B-A656-1A163A705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44EB8-4661-40BC-B2FE-69C3997C7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ed6f1-8b39-41dc-a8a2-ead3c425095c"/>
    <ds:schemaRef ds:uri="db562ab6-afad-494f-93b7-255bce4c9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EEA73-569E-4041-9AA9-6282B3B18E08}">
  <ds:schemaRefs>
    <ds:schemaRef ds:uri="http://schemas.microsoft.com/office/2006/metadata/properties"/>
    <ds:schemaRef ds:uri="http://schemas.microsoft.com/office/infopath/2007/PartnerControls"/>
    <ds:schemaRef ds:uri="db562ab6-afad-494f-93b7-255bce4c9ef1"/>
    <ds:schemaRef ds:uri="ec2ed6f1-8b39-41dc-a8a2-ead3c42509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Weavers</dc:creator>
  <cp:keywords/>
  <dc:description/>
  <cp:lastModifiedBy>Marian Hawkins</cp:lastModifiedBy>
  <cp:revision>3</cp:revision>
  <dcterms:created xsi:type="dcterms:W3CDTF">2024-10-07T13:38:00Z</dcterms:created>
  <dcterms:modified xsi:type="dcterms:W3CDTF">2024-10-07T13:51:00Z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0x010100F28C4EEB016324418FA9EF3E48C12D12</vt:lpwstr>
  </property>
  <property fmtid="{D5CDD505-2E9C-101B-9397-08002B2CF9AE}" pid="3" name="Order">
    <vt:r8>1019300</vt:r8>
  </property>
  <property fmtid="{D5CDD505-2E9C-101B-9397-08002B2CF9AE}" pid="4" name="ComplianceAssetId">
    <vt:lpwstr/>
  </property>
</Properties>
</file>